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5D37EE">
        <w:rPr>
          <w:rFonts w:ascii="Times New Roman" w:hAnsi="Times New Roman" w:cs="Times New Roman"/>
          <w:b/>
          <w:sz w:val="28"/>
          <w:szCs w:val="28"/>
        </w:rPr>
        <w:t>26.05.2021</w:t>
      </w:r>
      <w:bookmarkStart w:id="0" w:name="_GoBack"/>
      <w:bookmarkEnd w:id="0"/>
      <w:r w:rsidRPr="001D2AF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5D37EE" w:rsidP="00DC573A">
      <w:pPr>
        <w:pStyle w:val="3"/>
        <w:spacing w:line="360" w:lineRule="auto"/>
        <w:ind w:left="40" w:right="40" w:firstLine="740"/>
        <w:rPr>
          <w:rStyle w:val="1"/>
          <w:sz w:val="28"/>
          <w:szCs w:val="28"/>
        </w:rPr>
      </w:pPr>
      <w:r w:rsidRPr="005D37EE">
        <w:rPr>
          <w:sz w:val="28"/>
          <w:szCs w:val="28"/>
        </w:rPr>
        <w:t xml:space="preserve">В работе совещания приняли участие 128 человека, в том числе: руководители и специалисты 59 поднадзорных предприятий и представители Генеральной прокуратуры в УРФО, Аппарата Уполномоченного по защите прав предпринимателей в Свердловской области, Управления </w:t>
      </w:r>
      <w:proofErr w:type="spellStart"/>
      <w:r w:rsidRPr="005D37EE">
        <w:rPr>
          <w:sz w:val="28"/>
          <w:szCs w:val="28"/>
        </w:rPr>
        <w:t>Роспотребнадзора</w:t>
      </w:r>
      <w:proofErr w:type="spellEnd"/>
      <w:r w:rsidRPr="005D37EE">
        <w:rPr>
          <w:sz w:val="28"/>
          <w:szCs w:val="28"/>
        </w:rPr>
        <w:t xml:space="preserve"> по Свердловской области, Уполномоченный по защите прав предпринимателей в Челябинской области и т.д.</w:t>
      </w:r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D2AF2"/>
    <w:rsid w:val="005D37EE"/>
    <w:rsid w:val="008D4DEA"/>
    <w:rsid w:val="009E7D6E"/>
    <w:rsid w:val="00CE726D"/>
    <w:rsid w:val="00D54ECC"/>
    <w:rsid w:val="00DC573A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Астафьева Надежда Николаевна</cp:lastModifiedBy>
  <cp:revision>3</cp:revision>
  <dcterms:created xsi:type="dcterms:W3CDTF">2021-06-01T08:55:00Z</dcterms:created>
  <dcterms:modified xsi:type="dcterms:W3CDTF">2021-06-01T08:55:00Z</dcterms:modified>
</cp:coreProperties>
</file>